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</w:p>
    <w:p w:rsidR="00CD282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417051">
        <w:rPr>
          <w:rFonts w:hint="cs"/>
          <w:b/>
          <w:bCs/>
          <w:sz w:val="26"/>
          <w:szCs w:val="26"/>
          <w:rtl/>
          <w:lang w:bidi="fa-IR"/>
        </w:rPr>
        <w:t>تفسیررادیولوژی در روماتولوژی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417051">
        <w:rPr>
          <w:rFonts w:hint="cs"/>
          <w:b/>
          <w:bCs/>
          <w:sz w:val="26"/>
          <w:szCs w:val="26"/>
          <w:rtl/>
          <w:lang w:bidi="fa-IR"/>
        </w:rPr>
        <w:t xml:space="preserve">1.5ساعت </w:t>
      </w:r>
    </w:p>
    <w:p w:rsidR="003A23B9" w:rsidRPr="00464764" w:rsidRDefault="003A23B9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</w:p>
    <w:p w:rsidR="003A23B9" w:rsidRDefault="00CD2824" w:rsidP="003A23B9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3A23B9">
        <w:rPr>
          <w:rFonts w:hint="cs"/>
          <w:b/>
          <w:bCs/>
          <w:sz w:val="26"/>
          <w:szCs w:val="26"/>
          <w:rtl/>
          <w:lang w:bidi="fa-IR"/>
        </w:rPr>
        <w:t xml:space="preserve">              </w:t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417051">
        <w:rPr>
          <w:rFonts w:hint="cs"/>
          <w:b/>
          <w:bCs/>
          <w:sz w:val="26"/>
          <w:szCs w:val="26"/>
          <w:rtl/>
          <w:lang w:bidi="fa-IR"/>
        </w:rPr>
        <w:t xml:space="preserve">سالن کنفرانس کتابخانه </w:t>
      </w:r>
    </w:p>
    <w:p w:rsidR="00CD2824" w:rsidRPr="00464764" w:rsidRDefault="00417051" w:rsidP="003A23B9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 xml:space="preserve">گروه هدف:  کاراموزان گروه داخلی </w:t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</w:p>
    <w:p w:rsidR="00CD2824" w:rsidRDefault="00464764" w:rsidP="003A23B9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</w:p>
    <w:p w:rsidR="0044509F" w:rsidRPr="00464764" w:rsidRDefault="0044509F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گروه مدرسين:</w:t>
      </w:r>
      <w:r w:rsidR="00417051">
        <w:rPr>
          <w:rFonts w:hint="cs"/>
          <w:b/>
          <w:bCs/>
          <w:sz w:val="26"/>
          <w:szCs w:val="26"/>
          <w:rtl/>
          <w:lang w:bidi="fa-IR"/>
        </w:rPr>
        <w:t xml:space="preserve">خانم دکتر خداشاهی 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A23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330067" w:rsidRDefault="00417051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تفسیر رادیولوژی در روماتولوژی </w:t>
      </w:r>
      <w:r>
        <w:rPr>
          <w:rFonts w:cs="Times New Roman" w:hint="cs"/>
          <w:b/>
          <w:bCs/>
          <w:sz w:val="26"/>
          <w:szCs w:val="26"/>
          <w:u w:val="single"/>
          <w:rtl/>
          <w:lang w:bidi="fa-IR"/>
        </w:rPr>
        <w:t>–</w:t>
      </w:r>
      <w:r>
        <w:rPr>
          <w:rFonts w:hint="cs"/>
          <w:b/>
          <w:bCs/>
          <w:sz w:val="26"/>
          <w:szCs w:val="26"/>
          <w:u w:val="single"/>
          <w:rtl/>
          <w:lang w:bidi="fa-IR"/>
        </w:rPr>
        <w:t>اندیکاسیون درخواست رادیوگرافی</w: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A23B9" w:rsidRDefault="00417051" w:rsidP="00C41088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تفسیر</w:t>
      </w:r>
      <w:r w:rsidR="00327134"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رادیولوژی های </w:t>
      </w:r>
      <w:r w:rsidR="00087584">
        <w:rPr>
          <w:b/>
          <w:bCs/>
          <w:sz w:val="26"/>
          <w:szCs w:val="26"/>
          <w:u w:val="single"/>
          <w:lang w:bidi="fa-IR"/>
        </w:rPr>
        <w:t>hand</w:t>
      </w:r>
      <w:r w:rsidR="00327134"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327134">
        <w:rPr>
          <w:rFonts w:cs="Times New Roman" w:hint="cs"/>
          <w:b/>
          <w:bCs/>
          <w:sz w:val="26"/>
          <w:szCs w:val="26"/>
          <w:u w:val="single"/>
          <w:rtl/>
          <w:lang w:bidi="fa-IR"/>
        </w:rPr>
        <w:t>–</w:t>
      </w:r>
      <w:r w:rsidR="00327134">
        <w:rPr>
          <w:rFonts w:hint="cs"/>
          <w:b/>
          <w:bCs/>
          <w:sz w:val="26"/>
          <w:szCs w:val="26"/>
          <w:u w:val="single"/>
          <w:rtl/>
          <w:lang w:bidi="fa-IR"/>
        </w:rPr>
        <w:t>زانو-</w:t>
      </w:r>
      <w:r w:rsidR="00087584">
        <w:rPr>
          <w:b/>
          <w:bCs/>
          <w:sz w:val="26"/>
          <w:szCs w:val="26"/>
          <w:u w:val="single"/>
          <w:lang w:bidi="fa-IR"/>
        </w:rPr>
        <w:t>foo</w:t>
      </w:r>
      <w:r w:rsidR="00C41088">
        <w:rPr>
          <w:b/>
          <w:bCs/>
          <w:sz w:val="26"/>
          <w:szCs w:val="26"/>
          <w:u w:val="single"/>
          <w:lang w:bidi="fa-IR"/>
        </w:rPr>
        <w:t>t</w:t>
      </w:r>
      <w:bookmarkStart w:id="0" w:name="_GoBack"/>
      <w:bookmarkEnd w:id="0"/>
      <w:r w:rsidR="00327134">
        <w:rPr>
          <w:rFonts w:hint="cs"/>
          <w:b/>
          <w:bCs/>
          <w:sz w:val="26"/>
          <w:szCs w:val="26"/>
          <w:u w:val="single"/>
          <w:rtl/>
          <w:lang w:bidi="fa-IR"/>
        </w:rPr>
        <w:t>-</w:t>
      </w:r>
      <w:r w:rsidR="00087584">
        <w:rPr>
          <w:rFonts w:hint="cs"/>
          <w:b/>
          <w:bCs/>
          <w:sz w:val="26"/>
          <w:szCs w:val="26"/>
          <w:u w:val="single"/>
          <w:rtl/>
          <w:lang w:bidi="fa-IR"/>
        </w:rPr>
        <w:t>لگن</w:t>
      </w:r>
      <w:r w:rsidR="00327134"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327134">
        <w:rPr>
          <w:rFonts w:cs="Times New Roman" w:hint="cs"/>
          <w:b/>
          <w:bCs/>
          <w:sz w:val="26"/>
          <w:szCs w:val="26"/>
          <w:u w:val="single"/>
          <w:rtl/>
          <w:lang w:bidi="fa-IR"/>
        </w:rPr>
        <w:t>–</w:t>
      </w:r>
      <w:r w:rsidR="00087584"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ستون فقرات </w:t>
      </w:r>
    </w:p>
    <w:p w:rsidR="003A23B9" w:rsidRDefault="003A23B9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3A23B9" w:rsidRDefault="003A23B9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3A23B9" w:rsidRPr="00330067" w:rsidRDefault="003A23B9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02"/>
        <w:gridCol w:w="1318"/>
        <w:gridCol w:w="6152"/>
        <w:gridCol w:w="1758"/>
      </w:tblGrid>
      <w:tr w:rsidR="00855C5D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top w:val="double" w:sz="4" w:space="0" w:color="auto"/>
            </w:tcBorders>
          </w:tcPr>
          <w:p w:rsidR="00CD2824" w:rsidRPr="00330067" w:rsidRDefault="00327134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تفسیررادیوگرافی در روماتولوژی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327134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اندیکاسیون درخواست رادیوگرافی 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2F499F" w:rsidRDefault="002F499F" w:rsidP="00221F48">
      <w:pPr>
        <w:rPr>
          <w:sz w:val="26"/>
          <w:szCs w:val="26"/>
          <w:rtl/>
          <w:lang w:bidi="fa-IR"/>
        </w:rPr>
      </w:pPr>
    </w:p>
    <w:p w:rsidR="003A23B9" w:rsidRDefault="00327134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پاورپوینت </w:t>
      </w:r>
      <w:r>
        <w:rPr>
          <w:rFonts w:cs="Times New Roman" w:hint="cs"/>
          <w:sz w:val="26"/>
          <w:szCs w:val="26"/>
          <w:rtl/>
          <w:lang w:bidi="fa-IR"/>
        </w:rPr>
        <w:t>–</w:t>
      </w:r>
      <w:r>
        <w:rPr>
          <w:rFonts w:hint="cs"/>
          <w:sz w:val="26"/>
          <w:szCs w:val="26"/>
          <w:rtl/>
          <w:lang w:bidi="fa-IR"/>
        </w:rPr>
        <w:t xml:space="preserve">سخنرانی-پرسش وپاسخ </w:t>
      </w: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Pr="00330067" w:rsidRDefault="003A23B9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Default="00CD2824" w:rsidP="00221F48">
      <w:pPr>
        <w:rPr>
          <w:sz w:val="26"/>
          <w:szCs w:val="26"/>
          <w:rtl/>
          <w:lang w:bidi="fa-IR"/>
        </w:rPr>
      </w:pPr>
    </w:p>
    <w:p w:rsidR="003A23B9" w:rsidRDefault="00327134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پیش مطالعه در مورد موضوع</w:t>
      </w:r>
    </w:p>
    <w:p w:rsidR="00327134" w:rsidRDefault="00327134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پاسخ به سوالات مطرح شده </w:t>
      </w: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E05414" w:rsidRDefault="00E05414" w:rsidP="00221F48">
      <w:pPr>
        <w:rPr>
          <w:sz w:val="26"/>
          <w:szCs w:val="26"/>
          <w:rtl/>
          <w:lang w:bidi="fa-IR"/>
        </w:rPr>
      </w:pPr>
    </w:p>
    <w:p w:rsidR="003A23B9" w:rsidRDefault="00327134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امتحان کتبی </w:t>
      </w: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Pr="00D040F3" w:rsidRDefault="003A23B9" w:rsidP="00221F48">
      <w:pPr>
        <w:rPr>
          <w:sz w:val="26"/>
          <w:szCs w:val="26"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4339CA" w:rsidRDefault="004339CA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</w:p>
    <w:p w:rsidR="003A23B9" w:rsidRDefault="00327134" w:rsidP="0032713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سیسل2020-هاریسون 2022</w:t>
      </w:r>
    </w:p>
    <w:sectPr w:rsidR="003A23B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EB" w:rsidRDefault="001F12EB" w:rsidP="00A54D21">
      <w:r>
        <w:separator/>
      </w:r>
    </w:p>
  </w:endnote>
  <w:endnote w:type="continuationSeparator" w:id="0">
    <w:p w:rsidR="001F12EB" w:rsidRDefault="001F12EB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0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EB" w:rsidRDefault="001F12EB" w:rsidP="00A54D21">
      <w:r>
        <w:separator/>
      </w:r>
    </w:p>
  </w:footnote>
  <w:footnote w:type="continuationSeparator" w:id="0">
    <w:p w:rsidR="001F12EB" w:rsidRDefault="001F12EB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5763B"/>
    <w:rsid w:val="00087584"/>
    <w:rsid w:val="001A116F"/>
    <w:rsid w:val="001F12EB"/>
    <w:rsid w:val="001F73C0"/>
    <w:rsid w:val="00221F48"/>
    <w:rsid w:val="002E16B9"/>
    <w:rsid w:val="002F499F"/>
    <w:rsid w:val="002F71D5"/>
    <w:rsid w:val="00312F78"/>
    <w:rsid w:val="003149CB"/>
    <w:rsid w:val="0032709D"/>
    <w:rsid w:val="00327134"/>
    <w:rsid w:val="003831C5"/>
    <w:rsid w:val="003A23B9"/>
    <w:rsid w:val="004002CB"/>
    <w:rsid w:val="00417051"/>
    <w:rsid w:val="00424E9F"/>
    <w:rsid w:val="004339CA"/>
    <w:rsid w:val="0044509F"/>
    <w:rsid w:val="004563B3"/>
    <w:rsid w:val="00464764"/>
    <w:rsid w:val="00473733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91F70"/>
    <w:rsid w:val="006B5BBD"/>
    <w:rsid w:val="006D4955"/>
    <w:rsid w:val="006D774E"/>
    <w:rsid w:val="006E5337"/>
    <w:rsid w:val="006E7F30"/>
    <w:rsid w:val="00721187"/>
    <w:rsid w:val="00733CFD"/>
    <w:rsid w:val="00777446"/>
    <w:rsid w:val="007D79E6"/>
    <w:rsid w:val="007E13EF"/>
    <w:rsid w:val="00825BCB"/>
    <w:rsid w:val="00855C5D"/>
    <w:rsid w:val="00872DA5"/>
    <w:rsid w:val="008F1559"/>
    <w:rsid w:val="00925A01"/>
    <w:rsid w:val="00965D54"/>
    <w:rsid w:val="009909DD"/>
    <w:rsid w:val="009B3891"/>
    <w:rsid w:val="009B7649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41088"/>
    <w:rsid w:val="00CD2824"/>
    <w:rsid w:val="00CE5720"/>
    <w:rsid w:val="00D040F3"/>
    <w:rsid w:val="00E05414"/>
    <w:rsid w:val="00E13631"/>
    <w:rsid w:val="00E5783A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E50D3"/>
  <w15:docId w15:val="{09E24BB7-C005-4491-8C29-4B7FF6B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Elaheh Mahdian Gh</cp:lastModifiedBy>
  <cp:revision>6</cp:revision>
  <cp:lastPrinted>2023-10-09T08:52:00Z</cp:lastPrinted>
  <dcterms:created xsi:type="dcterms:W3CDTF">2023-10-08T05:27:00Z</dcterms:created>
  <dcterms:modified xsi:type="dcterms:W3CDTF">2023-10-09T08:59:00Z</dcterms:modified>
</cp:coreProperties>
</file>