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CD2824" w:rsidRPr="00695699" w:rsidRDefault="00CD2824" w:rsidP="005C3A18">
      <w:pPr>
        <w:tabs>
          <w:tab w:val="left" w:pos="3968"/>
        </w:tabs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695699">
        <w:rPr>
          <w:rFonts w:cs="B Badr"/>
          <w:b/>
          <w:bCs/>
          <w:sz w:val="26"/>
          <w:szCs w:val="26"/>
          <w:lang w:bidi="fa-IR"/>
        </w:rPr>
        <w:t xml:space="preserve"> </w:t>
      </w:r>
      <w:r w:rsidR="005C3A18">
        <w:rPr>
          <w:rFonts w:cs="B Badr" w:hint="cs"/>
          <w:b/>
          <w:bCs/>
          <w:sz w:val="26"/>
          <w:szCs w:val="26"/>
          <w:rtl/>
          <w:lang w:bidi="fa-IR"/>
        </w:rPr>
        <w:t>تشخیص و درمان آرتروز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44509F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    </w:t>
      </w:r>
      <w:r w:rsidR="00464764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="005C3A18"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مدت تدريس:</w:t>
      </w:r>
      <w:r w:rsidR="005C3A18">
        <w:rPr>
          <w:rFonts w:cs="B Badr" w:hint="cs"/>
          <w:b/>
          <w:bCs/>
          <w:sz w:val="26"/>
          <w:szCs w:val="26"/>
          <w:rtl/>
          <w:lang w:bidi="fa-IR"/>
        </w:rPr>
        <w:t>2 ساعت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CD2824" w:rsidRPr="00695699" w:rsidRDefault="00CD2824" w:rsidP="005C3A18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گروه هدف:  </w:t>
      </w:r>
      <w:r w:rsidR="00695699">
        <w:rPr>
          <w:rFonts w:cs="B Badr" w:hint="cs"/>
          <w:b/>
          <w:bCs/>
          <w:sz w:val="26"/>
          <w:szCs w:val="26"/>
          <w:rtl/>
          <w:lang w:bidi="fa-IR"/>
        </w:rPr>
        <w:t>ک</w:t>
      </w:r>
      <w:r w:rsidR="005C3A18">
        <w:rPr>
          <w:rFonts w:cs="B Badr" w:hint="cs"/>
          <w:b/>
          <w:bCs/>
          <w:sz w:val="26"/>
          <w:szCs w:val="26"/>
          <w:rtl/>
          <w:lang w:bidi="fa-IR"/>
        </w:rPr>
        <w:t>ارورزان گروه داخلی</w:t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Pr="00695699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464764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   </w:t>
      </w:r>
      <w:r w:rsidR="005C3A18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464764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="005C3A18" w:rsidRPr="00695699">
        <w:rPr>
          <w:rFonts w:cs="B Badr" w:hint="cs"/>
          <w:b/>
          <w:bCs/>
          <w:sz w:val="26"/>
          <w:szCs w:val="26"/>
          <w:rtl/>
          <w:lang w:bidi="fa-IR"/>
        </w:rPr>
        <w:t>محل اجرا:</w:t>
      </w:r>
      <w:r w:rsidR="005C3A18">
        <w:rPr>
          <w:rFonts w:cs="B Badr" w:hint="cs"/>
          <w:b/>
          <w:bCs/>
          <w:sz w:val="26"/>
          <w:szCs w:val="26"/>
          <w:rtl/>
          <w:lang w:bidi="fa-IR"/>
        </w:rPr>
        <w:t xml:space="preserve"> بیمارستان قائم (عج) سالن کنفرانس</w:t>
      </w:r>
    </w:p>
    <w:p w:rsidR="0044509F" w:rsidRPr="00695699" w:rsidRDefault="0044509F" w:rsidP="005C3A18">
      <w:pPr>
        <w:rPr>
          <w:rFonts w:cs="B Badr"/>
          <w:b/>
          <w:bCs/>
          <w:sz w:val="26"/>
          <w:szCs w:val="26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5C3A18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</w:t>
      </w:r>
      <w:r w:rsidR="005C3A18">
        <w:rPr>
          <w:rFonts w:cs="B Badr" w:hint="cs"/>
          <w:b/>
          <w:bCs/>
          <w:sz w:val="26"/>
          <w:szCs w:val="26"/>
          <w:rtl/>
          <w:lang w:bidi="fa-IR"/>
        </w:rPr>
        <w:t>دکتر ماندانا خداشاهی</w:t>
      </w:r>
      <w:r w:rsidR="005C3A18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    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BC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5C3A18" w:rsidRPr="005C3A18" w:rsidRDefault="005C3A1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آشنایی با تشخیص و درمان علائم بالینی استئو آرتریت که شایعترین علت مراجعه به درمانگاه های سرپایی می باشد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5C3A18" w:rsidRDefault="005C3A18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درمان آرتروز</w:t>
      </w:r>
    </w:p>
    <w:p w:rsidR="005C3A18" w:rsidRDefault="005C3A18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-روش های درمان دارویی و غیر دارویی</w:t>
      </w:r>
    </w:p>
    <w:p w:rsidR="005C3A18" w:rsidRDefault="005C3A18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-اندیکاسیون ارجاع به آرتروز</w:t>
      </w:r>
    </w:p>
    <w:p w:rsidR="005C3A18" w:rsidRDefault="005C3A18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-بررسی علل و ریسفکتورها</w:t>
      </w:r>
    </w:p>
    <w:p w:rsidR="005C3A18" w:rsidRPr="005C3A18" w:rsidRDefault="005C3A1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-آموزش ورزش های مرتبط با درمان آرتروز</w:t>
      </w:r>
    </w:p>
    <w:p w:rsidR="005C3A18" w:rsidRDefault="005C3A1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5C3A18" w:rsidRDefault="005C3A1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5C3A18" w:rsidRDefault="005C3A1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5C3A18" w:rsidRDefault="005C3A1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5C3A18">
      <w:pPr>
        <w:spacing w:line="360" w:lineRule="auto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349"/>
        <w:gridCol w:w="5670"/>
        <w:gridCol w:w="2430"/>
      </w:tblGrid>
      <w:tr w:rsidR="00855C5D" w:rsidRPr="00695699" w:rsidTr="005C3A18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706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1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5C3A18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706" w:type="pct"/>
            <w:tcBorders>
              <w:top w:val="double" w:sz="4" w:space="0" w:color="auto"/>
            </w:tcBorders>
          </w:tcPr>
          <w:p w:rsidR="00CD2824" w:rsidRPr="00695699" w:rsidRDefault="005C3A1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علل آرتروز-انواع ارتروز-رادیوگرافی ارتروز</w:t>
            </w:r>
          </w:p>
        </w:tc>
        <w:tc>
          <w:tcPr>
            <w:tcW w:w="1160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5C3A1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ماندانا خداشاهی</w:t>
            </w: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CD2824" w:rsidRPr="00695699" w:rsidTr="005C3A18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706" w:type="pct"/>
          </w:tcPr>
          <w:p w:rsidR="00CD2824" w:rsidRPr="00695699" w:rsidRDefault="005C3A18" w:rsidP="005C3A18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درمان ارتروز- اندیکاسیون های جراحی آرتروز</w:t>
            </w:r>
          </w:p>
        </w:tc>
        <w:tc>
          <w:tcPr>
            <w:tcW w:w="1160" w:type="pct"/>
            <w:tcBorders>
              <w:right w:val="double" w:sz="4" w:space="0" w:color="auto"/>
            </w:tcBorders>
          </w:tcPr>
          <w:p w:rsidR="00CD2824" w:rsidRPr="00695699" w:rsidRDefault="005C3A1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ماندانا خداشاهی</w:t>
            </w: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CD2824" w:rsidRPr="00695699" w:rsidTr="005C3A18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706" w:type="pct"/>
          </w:tcPr>
          <w:p w:rsidR="00CD2824" w:rsidRPr="00695699" w:rsidRDefault="005C3A1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درمان غیر دارویی آر</w:t>
            </w:r>
            <w:r>
              <w:rPr>
                <w:rFonts w:cs="B Badr" w:hint="cs"/>
                <w:sz w:val="26"/>
                <w:szCs w:val="26"/>
                <w:rtl/>
              </w:rPr>
              <w:t>تروز</w:t>
            </w:r>
          </w:p>
        </w:tc>
        <w:tc>
          <w:tcPr>
            <w:tcW w:w="1160" w:type="pct"/>
            <w:tcBorders>
              <w:right w:val="double" w:sz="4" w:space="0" w:color="auto"/>
            </w:tcBorders>
          </w:tcPr>
          <w:p w:rsidR="00CD2824" w:rsidRPr="00695699" w:rsidRDefault="005C3A1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ماندانا خداشاهی</w:t>
            </w: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CD2824" w:rsidRPr="00695699" w:rsidTr="005C3A18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706" w:type="pct"/>
            <w:tcBorders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1160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5C3A18" w:rsidRPr="00694AFF" w:rsidRDefault="00694AFF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694AFF">
        <w:rPr>
          <w:rFonts w:cs="B Badr" w:hint="cs"/>
          <w:b/>
          <w:bCs/>
          <w:sz w:val="26"/>
          <w:szCs w:val="26"/>
          <w:rtl/>
          <w:lang w:bidi="fa-IR"/>
        </w:rPr>
        <w:t>پاورپونت-سوال وجواب-سخنرانی</w:t>
      </w:r>
    </w:p>
    <w:p w:rsidR="00CD2824" w:rsidRPr="00695699" w:rsidRDefault="005A2C21" w:rsidP="00695699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694AFF" w:rsidRDefault="00694AFF" w:rsidP="00694AFF">
      <w:pPr>
        <w:rPr>
          <w:rFonts w:cs="B Badr"/>
          <w:b/>
          <w:bCs/>
          <w:sz w:val="26"/>
          <w:szCs w:val="26"/>
          <w:rtl/>
          <w:lang w:bidi="fa-IR"/>
        </w:rPr>
      </w:pPr>
      <w:r w:rsidRPr="00694AFF">
        <w:rPr>
          <w:rFonts w:cs="B Badr" w:hint="cs"/>
          <w:b/>
          <w:bCs/>
          <w:sz w:val="26"/>
          <w:szCs w:val="26"/>
          <w:rtl/>
          <w:lang w:bidi="fa-IR"/>
        </w:rPr>
        <w:t xml:space="preserve">مطالعه </w:t>
      </w:r>
      <w:r>
        <w:rPr>
          <w:rFonts w:cs="B Badr" w:hint="cs"/>
          <w:b/>
          <w:bCs/>
          <w:sz w:val="26"/>
          <w:szCs w:val="26"/>
          <w:rtl/>
          <w:lang w:bidi="fa-IR"/>
        </w:rPr>
        <w:t>قبل</w:t>
      </w:r>
      <w:r w:rsidRPr="00694AFF">
        <w:rPr>
          <w:rFonts w:cs="B Badr" w:hint="cs"/>
          <w:b/>
          <w:bCs/>
          <w:sz w:val="26"/>
          <w:szCs w:val="26"/>
          <w:rtl/>
          <w:lang w:bidi="fa-IR"/>
        </w:rPr>
        <w:t xml:space="preserve"> تدریس-پاسخ به سوالات حین تدریس</w:t>
      </w: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05414" w:rsidRPr="00695699" w:rsidRDefault="00694AFF" w:rsidP="00221F48">
      <w:pPr>
        <w:rPr>
          <w:rFonts w:cs="B Badr"/>
          <w:sz w:val="26"/>
          <w:szCs w:val="26"/>
          <w:lang w:bidi="fa-IR"/>
        </w:rPr>
      </w:pPr>
      <w:r>
        <w:rPr>
          <w:rFonts w:cs="B Badr" w:hint="cs"/>
          <w:sz w:val="26"/>
          <w:szCs w:val="26"/>
          <w:rtl/>
          <w:lang w:bidi="fa-IR"/>
        </w:rPr>
        <w:t>آزمون تستی-شرکت در بحث گروهی</w:t>
      </w: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94AFF" w:rsidRPr="00694AFF" w:rsidRDefault="00694AFF" w:rsidP="00E05414">
      <w:pPr>
        <w:spacing w:line="336" w:lineRule="auto"/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هاریسون2022- سیسیل2021</w:t>
      </w:r>
    </w:p>
    <w:p w:rsidR="004339CA" w:rsidRPr="00695699" w:rsidRDefault="001F73C0" w:rsidP="00694AFF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r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694AFF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خانم دکتر ماندانا خداشاهی</w:t>
      </w:r>
      <w:bookmarkStart w:id="0" w:name="_GoBack"/>
      <w:bookmarkEnd w:id="0"/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EC" w:rsidRDefault="00E139EC" w:rsidP="00A54D21">
      <w:r>
        <w:separator/>
      </w:r>
    </w:p>
  </w:endnote>
  <w:endnote w:type="continuationSeparator" w:id="0">
    <w:p w:rsidR="00E139EC" w:rsidRDefault="00E139E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EC" w:rsidRDefault="00E139EC" w:rsidP="00A54D21">
      <w:r>
        <w:separator/>
      </w:r>
    </w:p>
  </w:footnote>
  <w:footnote w:type="continuationSeparator" w:id="0">
    <w:p w:rsidR="00E139EC" w:rsidRDefault="00E139EC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5C3A18"/>
    <w:rsid w:val="0062643F"/>
    <w:rsid w:val="00627566"/>
    <w:rsid w:val="00694AFF"/>
    <w:rsid w:val="00695699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139EC"/>
    <w:rsid w:val="00E5783A"/>
    <w:rsid w:val="00EE0245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7</cp:revision>
  <cp:lastPrinted>2016-10-25T05:34:00Z</cp:lastPrinted>
  <dcterms:created xsi:type="dcterms:W3CDTF">2016-10-25T05:19:00Z</dcterms:created>
  <dcterms:modified xsi:type="dcterms:W3CDTF">2023-10-09T04:15:00Z</dcterms:modified>
</cp:coreProperties>
</file>